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55" w:rsidRPr="005F3CA2" w:rsidRDefault="005D6155" w:rsidP="005D6155">
      <w:pPr>
        <w:rPr>
          <w:rFonts w:ascii="Arial" w:hAnsi="Arial" w:cs="Arial"/>
          <w:b/>
          <w:sz w:val="24"/>
          <w:szCs w:val="24"/>
        </w:rPr>
      </w:pPr>
      <w:r w:rsidRPr="005F3CA2">
        <w:rPr>
          <w:rFonts w:ascii="Arial" w:hAnsi="Arial" w:cs="Arial"/>
          <w:b/>
          <w:sz w:val="24"/>
          <w:szCs w:val="24"/>
        </w:rPr>
        <w:t>Forma přihlášek a ostatních dokumentů potřebných k výběrovému řízení dle zákona č. 312/2002 Sb., o úřednících územních samosprávných celků</w:t>
      </w:r>
    </w:p>
    <w:p w:rsidR="005D6155" w:rsidRPr="005F3CA2" w:rsidRDefault="005D6155" w:rsidP="005D6155">
      <w:pPr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>Uchazeč podá k územnímu samosprávnému celku písemnou přihlášku, která musí obsahovat tyto náležitosti:</w:t>
      </w:r>
    </w:p>
    <w:p w:rsidR="005D6155" w:rsidRPr="005F3CA2" w:rsidRDefault="005D6155" w:rsidP="005D6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>-</w:t>
      </w:r>
      <w:r w:rsidRPr="005F3CA2">
        <w:rPr>
          <w:rFonts w:ascii="Arial" w:hAnsi="Arial" w:cs="Arial"/>
          <w:sz w:val="20"/>
          <w:szCs w:val="20"/>
        </w:rPr>
        <w:tab/>
        <w:t>jméno, příjmení a titul uchazeče,</w:t>
      </w:r>
    </w:p>
    <w:p w:rsidR="005D6155" w:rsidRPr="005F3CA2" w:rsidRDefault="005D6155" w:rsidP="005D6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>-</w:t>
      </w:r>
      <w:r w:rsidRPr="005F3CA2">
        <w:rPr>
          <w:rFonts w:ascii="Arial" w:hAnsi="Arial" w:cs="Arial"/>
          <w:sz w:val="20"/>
          <w:szCs w:val="20"/>
        </w:rPr>
        <w:tab/>
        <w:t>datum a místo narození,</w:t>
      </w:r>
    </w:p>
    <w:p w:rsidR="005D6155" w:rsidRPr="005F3CA2" w:rsidRDefault="005D6155" w:rsidP="005D6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>-</w:t>
      </w:r>
      <w:r w:rsidRPr="005F3CA2">
        <w:rPr>
          <w:rFonts w:ascii="Arial" w:hAnsi="Arial" w:cs="Arial"/>
          <w:sz w:val="20"/>
          <w:szCs w:val="20"/>
        </w:rPr>
        <w:tab/>
        <w:t>státní příslušnost,</w:t>
      </w:r>
    </w:p>
    <w:p w:rsidR="005D6155" w:rsidRPr="005F3CA2" w:rsidRDefault="005D6155" w:rsidP="005D6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>-</w:t>
      </w:r>
      <w:r w:rsidRPr="005F3CA2">
        <w:rPr>
          <w:rFonts w:ascii="Arial" w:hAnsi="Arial" w:cs="Arial"/>
          <w:sz w:val="20"/>
          <w:szCs w:val="20"/>
        </w:rPr>
        <w:tab/>
        <w:t>místo trvalého pobytu,</w:t>
      </w:r>
    </w:p>
    <w:p w:rsidR="005D6155" w:rsidRPr="005F3CA2" w:rsidRDefault="005D6155" w:rsidP="005D6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>-</w:t>
      </w:r>
      <w:r w:rsidRPr="005F3CA2">
        <w:rPr>
          <w:rFonts w:ascii="Arial" w:hAnsi="Arial" w:cs="Arial"/>
          <w:sz w:val="20"/>
          <w:szCs w:val="20"/>
        </w:rPr>
        <w:tab/>
        <w:t xml:space="preserve">číslo občanského průkazu nebo číslo dokladu o povolení k pobytu, jde-li o cizího </w:t>
      </w:r>
      <w:r w:rsidRPr="005F3CA2">
        <w:rPr>
          <w:rFonts w:ascii="Arial" w:hAnsi="Arial" w:cs="Arial"/>
          <w:sz w:val="20"/>
          <w:szCs w:val="20"/>
        </w:rPr>
        <w:tab/>
        <w:t>státního občana,</w:t>
      </w:r>
    </w:p>
    <w:p w:rsidR="005D6155" w:rsidRPr="005F3CA2" w:rsidRDefault="005D6155" w:rsidP="005D6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>-</w:t>
      </w:r>
      <w:r w:rsidRPr="005F3CA2">
        <w:rPr>
          <w:rFonts w:ascii="Arial" w:hAnsi="Arial" w:cs="Arial"/>
          <w:sz w:val="20"/>
          <w:szCs w:val="20"/>
        </w:rPr>
        <w:tab/>
        <w:t>datum a podpis uchazeče.</w:t>
      </w:r>
    </w:p>
    <w:p w:rsidR="005D6155" w:rsidRPr="005F3CA2" w:rsidRDefault="005D6155" w:rsidP="005D6155">
      <w:pPr>
        <w:jc w:val="both"/>
        <w:rPr>
          <w:rFonts w:ascii="Arial" w:hAnsi="Arial" w:cs="Arial"/>
          <w:sz w:val="20"/>
          <w:szCs w:val="20"/>
        </w:rPr>
      </w:pPr>
    </w:p>
    <w:p w:rsidR="005D6155" w:rsidRPr="005F3CA2" w:rsidRDefault="005D6155" w:rsidP="005D6155">
      <w:pPr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>K přihlášce je třeba doložit:</w:t>
      </w:r>
    </w:p>
    <w:p w:rsidR="005D6155" w:rsidRPr="005F3CA2" w:rsidRDefault="005D6155" w:rsidP="005D6155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>-</w:t>
      </w:r>
      <w:r w:rsidRPr="005F3CA2">
        <w:rPr>
          <w:rFonts w:ascii="Arial" w:hAnsi="Arial" w:cs="Arial"/>
          <w:sz w:val="20"/>
          <w:szCs w:val="20"/>
        </w:rPr>
        <w:tab/>
        <w:t xml:space="preserve">životopis, ve kterém se uvedou údaje o dosavadních zaměstnáních a o odborných </w:t>
      </w:r>
      <w:r w:rsidRPr="005F3CA2">
        <w:rPr>
          <w:rFonts w:ascii="Arial" w:hAnsi="Arial" w:cs="Arial"/>
          <w:sz w:val="20"/>
          <w:szCs w:val="20"/>
        </w:rPr>
        <w:tab/>
        <w:t>znalostech a dovednostech týkajících se správních činností,</w:t>
      </w:r>
    </w:p>
    <w:p w:rsidR="005D6155" w:rsidRDefault="005D6155" w:rsidP="005D6155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>-</w:t>
      </w:r>
      <w:r w:rsidRPr="005F3CA2">
        <w:rPr>
          <w:rFonts w:ascii="Arial" w:hAnsi="Arial" w:cs="Arial"/>
          <w:sz w:val="20"/>
          <w:szCs w:val="20"/>
        </w:rPr>
        <w:tab/>
        <w:t xml:space="preserve">výpis z evidence Rejstříku trestů ne starší než 3 měsíce; u cizích státních příslušníků též obdobný doklad osvědčující bezúhonnost vydaný domovským státem; pokud </w:t>
      </w:r>
      <w:r>
        <w:rPr>
          <w:rFonts w:ascii="Arial" w:hAnsi="Arial" w:cs="Arial"/>
          <w:sz w:val="20"/>
          <w:szCs w:val="20"/>
        </w:rPr>
        <w:t>t</w:t>
      </w:r>
      <w:r w:rsidRPr="005F3CA2">
        <w:rPr>
          <w:rFonts w:ascii="Arial" w:hAnsi="Arial" w:cs="Arial"/>
          <w:sz w:val="20"/>
          <w:szCs w:val="20"/>
        </w:rPr>
        <w:t>akový doklad domovský stát nevydává, doloží se bezúhonnost čestným prohlášením,</w:t>
      </w:r>
    </w:p>
    <w:p w:rsidR="005D6155" w:rsidRPr="005F3CA2" w:rsidRDefault="00CF6146" w:rsidP="005D6155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5D6155">
        <w:rPr>
          <w:rFonts w:ascii="Arial" w:hAnsi="Arial" w:cs="Arial"/>
          <w:sz w:val="20"/>
          <w:szCs w:val="20"/>
        </w:rPr>
        <w:tab/>
      </w:r>
      <w:r w:rsidR="005D6155" w:rsidRPr="005F3CA2">
        <w:rPr>
          <w:rFonts w:ascii="Arial" w:hAnsi="Arial" w:cs="Arial"/>
          <w:sz w:val="20"/>
          <w:szCs w:val="20"/>
        </w:rPr>
        <w:t>ověřená kopie dokladu o nejvyšším dosaženém vzdělání</w:t>
      </w:r>
      <w:r w:rsidR="005D6155">
        <w:rPr>
          <w:rFonts w:ascii="Arial" w:hAnsi="Arial" w:cs="Arial"/>
          <w:sz w:val="20"/>
          <w:szCs w:val="20"/>
        </w:rPr>
        <w:t xml:space="preserve">. </w:t>
      </w:r>
    </w:p>
    <w:p w:rsidR="005D6155" w:rsidRPr="005F3CA2" w:rsidRDefault="005D6155" w:rsidP="005D6155">
      <w:pPr>
        <w:jc w:val="both"/>
        <w:rPr>
          <w:rFonts w:ascii="Arial" w:hAnsi="Arial" w:cs="Arial"/>
          <w:sz w:val="20"/>
          <w:szCs w:val="20"/>
        </w:rPr>
      </w:pPr>
    </w:p>
    <w:p w:rsidR="005D6155" w:rsidRPr="005F3CA2" w:rsidRDefault="005D6155" w:rsidP="005D6155">
      <w:pPr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 xml:space="preserve">K výběrovému řízení vedoucích úředníků je třeba </w:t>
      </w:r>
      <w:r w:rsidR="008A5963">
        <w:rPr>
          <w:rFonts w:ascii="Arial" w:hAnsi="Arial" w:cs="Arial"/>
          <w:sz w:val="20"/>
          <w:szCs w:val="20"/>
        </w:rPr>
        <w:t>navíc</w:t>
      </w:r>
      <w:r w:rsidRPr="005F3CA2">
        <w:rPr>
          <w:rFonts w:ascii="Arial" w:hAnsi="Arial" w:cs="Arial"/>
          <w:sz w:val="20"/>
          <w:szCs w:val="20"/>
        </w:rPr>
        <w:t xml:space="preserve"> doložit:</w:t>
      </w:r>
    </w:p>
    <w:p w:rsidR="005D6155" w:rsidRPr="00CF6146" w:rsidRDefault="00CF6146" w:rsidP="00CF6146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6155" w:rsidRPr="00CF6146">
        <w:rPr>
          <w:rFonts w:ascii="Arial" w:hAnsi="Arial" w:cs="Arial"/>
          <w:sz w:val="20"/>
          <w:szCs w:val="20"/>
        </w:rPr>
        <w:t xml:space="preserve">splnění předpokladů podle zákona č. 451/1991 Sb., kterým se stanoví některé další předpoklady pro výkon některých funkcí ve státních orgánech a organizacích (osvědčení MVČR a čestné prohlášení). </w:t>
      </w:r>
    </w:p>
    <w:p w:rsidR="005D6155" w:rsidRPr="005F3CA2" w:rsidRDefault="005D6155" w:rsidP="005D6155">
      <w:pPr>
        <w:jc w:val="both"/>
        <w:rPr>
          <w:rFonts w:ascii="Arial" w:hAnsi="Arial" w:cs="Arial"/>
          <w:sz w:val="20"/>
          <w:szCs w:val="20"/>
        </w:rPr>
      </w:pPr>
    </w:p>
    <w:p w:rsidR="005D6155" w:rsidRPr="005F3CA2" w:rsidRDefault="005D6155" w:rsidP="005D6155">
      <w:pPr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 xml:space="preserve">Termín podání přihlášky je uveden vždy v každém </w:t>
      </w:r>
      <w:r w:rsidRPr="005F3CA2">
        <w:rPr>
          <w:rFonts w:ascii="Arial" w:hAnsi="Arial" w:cs="Arial"/>
          <w:i/>
          <w:sz w:val="20"/>
          <w:szCs w:val="20"/>
        </w:rPr>
        <w:t>Oznámení o výběrovém řízení</w:t>
      </w:r>
      <w:r w:rsidRPr="005F3CA2">
        <w:rPr>
          <w:rFonts w:ascii="Arial" w:hAnsi="Arial" w:cs="Arial"/>
          <w:sz w:val="20"/>
          <w:szCs w:val="20"/>
        </w:rPr>
        <w:t>. Přihlášky, které budou podány po tomto datu, nejsou do výběrového řízení zařazeny.</w:t>
      </w:r>
    </w:p>
    <w:p w:rsidR="005D6155" w:rsidRPr="005F3CA2" w:rsidRDefault="005D6155" w:rsidP="005D6155">
      <w:pPr>
        <w:rPr>
          <w:rFonts w:ascii="Arial" w:hAnsi="Arial" w:cs="Arial"/>
          <w:b/>
          <w:sz w:val="20"/>
          <w:szCs w:val="20"/>
        </w:rPr>
      </w:pPr>
    </w:p>
    <w:p w:rsidR="005D6155" w:rsidRPr="005F3CA2" w:rsidRDefault="005D6155" w:rsidP="005D6155">
      <w:pPr>
        <w:rPr>
          <w:rFonts w:ascii="Arial" w:hAnsi="Arial" w:cs="Arial"/>
          <w:b/>
          <w:sz w:val="20"/>
          <w:szCs w:val="20"/>
        </w:rPr>
      </w:pPr>
      <w:r w:rsidRPr="005F3CA2">
        <w:rPr>
          <w:rFonts w:ascii="Arial" w:hAnsi="Arial" w:cs="Arial"/>
          <w:b/>
          <w:sz w:val="20"/>
          <w:szCs w:val="20"/>
        </w:rPr>
        <w:t>1) Podání přihlášky v listinné podobě</w:t>
      </w:r>
    </w:p>
    <w:p w:rsidR="005D6155" w:rsidRPr="005F3CA2" w:rsidRDefault="005D6155" w:rsidP="005D6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 xml:space="preserve">Přihlášku do výběrového řízení lze zaslat prostřednictvím služeb České pošty na adresu: </w:t>
      </w:r>
    </w:p>
    <w:p w:rsidR="005D6155" w:rsidRPr="005F3CA2" w:rsidRDefault="005D6155" w:rsidP="005D6155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F3CA2">
        <w:rPr>
          <w:rFonts w:ascii="Arial" w:hAnsi="Arial" w:cs="Arial"/>
          <w:i/>
          <w:sz w:val="20"/>
          <w:szCs w:val="20"/>
        </w:rPr>
        <w:t xml:space="preserve">Oddělení personální práce a mezd, Městská část Praha 3, Havlíčkovo náměstí 700/9, Praha 3, 130 00, </w:t>
      </w:r>
    </w:p>
    <w:p w:rsidR="005D6155" w:rsidRPr="005F3CA2" w:rsidRDefault="005D6155" w:rsidP="005D6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 xml:space="preserve">nebo osobně doručit do podatelny městské části Praha 3 na téže adrese. </w:t>
      </w:r>
    </w:p>
    <w:p w:rsidR="005D6155" w:rsidRPr="005F3CA2" w:rsidRDefault="005D6155" w:rsidP="005D6155">
      <w:pPr>
        <w:jc w:val="both"/>
        <w:rPr>
          <w:rFonts w:ascii="Arial" w:hAnsi="Arial" w:cs="Arial"/>
          <w:b/>
          <w:sz w:val="20"/>
          <w:szCs w:val="20"/>
        </w:rPr>
      </w:pPr>
    </w:p>
    <w:p w:rsidR="005D6155" w:rsidRPr="005F3CA2" w:rsidRDefault="005D6155" w:rsidP="005D6155">
      <w:pPr>
        <w:jc w:val="both"/>
        <w:rPr>
          <w:rFonts w:ascii="Arial" w:hAnsi="Arial" w:cs="Arial"/>
          <w:b/>
          <w:sz w:val="20"/>
          <w:szCs w:val="20"/>
        </w:rPr>
      </w:pPr>
      <w:r w:rsidRPr="005F3CA2">
        <w:rPr>
          <w:rFonts w:ascii="Arial" w:hAnsi="Arial" w:cs="Arial"/>
          <w:b/>
          <w:sz w:val="20"/>
          <w:szCs w:val="20"/>
        </w:rPr>
        <w:t>2) Podání přihlášky v elektronické podobě</w:t>
      </w:r>
    </w:p>
    <w:p w:rsidR="005D6155" w:rsidRPr="005F3CA2" w:rsidRDefault="005D6155" w:rsidP="005D6155">
      <w:pPr>
        <w:jc w:val="both"/>
        <w:rPr>
          <w:rFonts w:ascii="Arial" w:hAnsi="Arial" w:cs="Arial"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 xml:space="preserve">Přihlášku do výběrového řízení a ostatní </w:t>
      </w:r>
      <w:r w:rsidRPr="005F3CA2">
        <w:rPr>
          <w:rFonts w:ascii="Arial" w:hAnsi="Arial" w:cs="Arial"/>
          <w:bCs/>
          <w:sz w:val="20"/>
          <w:szCs w:val="20"/>
        </w:rPr>
        <w:t xml:space="preserve">požadované dokumenty </w:t>
      </w:r>
      <w:r w:rsidRPr="005F3CA2">
        <w:rPr>
          <w:rFonts w:ascii="Arial" w:hAnsi="Arial" w:cs="Arial"/>
          <w:sz w:val="20"/>
          <w:szCs w:val="20"/>
        </w:rPr>
        <w:t>může uchazeč zaslat též elektronicky:</w:t>
      </w:r>
    </w:p>
    <w:p w:rsidR="005D6155" w:rsidRPr="005F3CA2" w:rsidRDefault="005D6155" w:rsidP="005D615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F3CA2">
        <w:rPr>
          <w:rFonts w:ascii="Arial" w:hAnsi="Arial" w:cs="Arial"/>
          <w:b/>
          <w:sz w:val="20"/>
          <w:szCs w:val="20"/>
        </w:rPr>
        <w:t>ze své datové schránky</w:t>
      </w:r>
      <w:r w:rsidRPr="005F3CA2">
        <w:rPr>
          <w:rFonts w:ascii="Arial" w:hAnsi="Arial" w:cs="Arial"/>
          <w:sz w:val="20"/>
          <w:szCs w:val="20"/>
        </w:rPr>
        <w:t xml:space="preserve"> </w:t>
      </w:r>
      <w:r w:rsidRPr="005F3CA2">
        <w:rPr>
          <w:rFonts w:ascii="Arial" w:hAnsi="Arial" w:cs="Arial"/>
          <w:b/>
          <w:sz w:val="20"/>
          <w:szCs w:val="20"/>
        </w:rPr>
        <w:t>do datové schránky</w:t>
      </w:r>
      <w:r w:rsidRPr="005F3CA2">
        <w:rPr>
          <w:rFonts w:ascii="Arial" w:hAnsi="Arial" w:cs="Arial"/>
          <w:sz w:val="20"/>
          <w:szCs w:val="20"/>
        </w:rPr>
        <w:t xml:space="preserve"> </w:t>
      </w:r>
      <w:r w:rsidRPr="005F3CA2">
        <w:rPr>
          <w:rFonts w:ascii="Arial" w:hAnsi="Arial" w:cs="Arial"/>
          <w:b/>
          <w:sz w:val="20"/>
          <w:szCs w:val="20"/>
        </w:rPr>
        <w:t xml:space="preserve">městské části Praha 3 </w:t>
      </w:r>
      <w:r w:rsidRPr="005F3CA2">
        <w:rPr>
          <w:rFonts w:ascii="Arial" w:hAnsi="Arial" w:cs="Arial"/>
          <w:sz w:val="20"/>
          <w:szCs w:val="20"/>
        </w:rPr>
        <w:t xml:space="preserve">- </w:t>
      </w:r>
      <w:r w:rsidRPr="005F3CA2">
        <w:rPr>
          <w:rFonts w:ascii="Arial" w:hAnsi="Arial" w:cs="Arial"/>
          <w:b/>
          <w:bCs/>
          <w:sz w:val="20"/>
          <w:szCs w:val="20"/>
        </w:rPr>
        <w:t>eqkbt8g</w:t>
      </w:r>
    </w:p>
    <w:p w:rsidR="005D6155" w:rsidRPr="005F3CA2" w:rsidRDefault="005D6155" w:rsidP="005D6155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5F3CA2">
        <w:rPr>
          <w:rFonts w:ascii="Arial" w:hAnsi="Arial" w:cs="Arial"/>
          <w:bCs/>
          <w:sz w:val="20"/>
          <w:szCs w:val="20"/>
        </w:rPr>
        <w:t>Výpis z evidence Rejstříku trestů, kopie dokladu o nevyšším dosaženém vzdělání, příp. splnění předpokladů k výkonu funkce vedoucího úředníka musejí být zaslány:</w:t>
      </w:r>
    </w:p>
    <w:p w:rsidR="005D6155" w:rsidRPr="005F3CA2" w:rsidRDefault="005D6155" w:rsidP="005D6155">
      <w:pPr>
        <w:pStyle w:val="Odstavecseseznamem"/>
        <w:numPr>
          <w:ilvl w:val="0"/>
          <w:numId w:val="14"/>
        </w:numPr>
        <w:tabs>
          <w:tab w:val="clear" w:pos="720"/>
          <w:tab w:val="num" w:pos="1428"/>
        </w:tabs>
        <w:ind w:left="1428"/>
        <w:jc w:val="both"/>
        <w:rPr>
          <w:rFonts w:ascii="Arial" w:hAnsi="Arial" w:cs="Arial"/>
          <w:bCs/>
          <w:sz w:val="20"/>
          <w:szCs w:val="20"/>
        </w:rPr>
      </w:pPr>
      <w:r w:rsidRPr="005F3CA2">
        <w:rPr>
          <w:rFonts w:ascii="Arial" w:hAnsi="Arial" w:cs="Arial"/>
          <w:bCs/>
          <w:sz w:val="20"/>
          <w:szCs w:val="20"/>
        </w:rPr>
        <w:t xml:space="preserve">buď ve formě elektronického originálu (tj. musejí být opatřeny kvalifikovaným el. </w:t>
      </w:r>
      <w:proofErr w:type="gramStart"/>
      <w:r w:rsidRPr="005F3CA2">
        <w:rPr>
          <w:rFonts w:ascii="Arial" w:hAnsi="Arial" w:cs="Arial"/>
          <w:bCs/>
          <w:sz w:val="20"/>
          <w:szCs w:val="20"/>
        </w:rPr>
        <w:t>podpisem</w:t>
      </w:r>
      <w:proofErr w:type="gramEnd"/>
      <w:r w:rsidRPr="005F3CA2">
        <w:rPr>
          <w:rFonts w:ascii="Arial" w:hAnsi="Arial" w:cs="Arial"/>
          <w:bCs/>
          <w:sz w:val="20"/>
          <w:szCs w:val="20"/>
        </w:rPr>
        <w:t xml:space="preserve"> nebo kvalifikovanou el. pečetí a kvalifikovaným časovým razítkem vystavující instituce), který je možno získat např. na </w:t>
      </w:r>
      <w:hyperlink r:id="rId11" w:history="1">
        <w:r>
          <w:rPr>
            <w:rStyle w:val="Hypertextovodkaz"/>
            <w:rFonts w:ascii="Arial" w:hAnsi="Arial" w:cs="Arial"/>
            <w:sz w:val="20"/>
            <w:szCs w:val="20"/>
          </w:rPr>
          <w:t>Portálu občana</w:t>
        </w:r>
      </w:hyperlink>
      <w:r w:rsidRPr="005F3CA2">
        <w:rPr>
          <w:rFonts w:ascii="Arial" w:hAnsi="Arial" w:cs="Arial"/>
          <w:sz w:val="20"/>
          <w:szCs w:val="20"/>
        </w:rPr>
        <w:t>,</w:t>
      </w:r>
      <w:r w:rsidRPr="005F3CA2">
        <w:rPr>
          <w:rFonts w:ascii="Arial" w:hAnsi="Arial" w:cs="Arial"/>
          <w:bCs/>
          <w:sz w:val="20"/>
          <w:szCs w:val="20"/>
        </w:rPr>
        <w:t xml:space="preserve"> nebo</w:t>
      </w:r>
    </w:p>
    <w:p w:rsidR="005D6155" w:rsidRPr="00DC1986" w:rsidRDefault="005D6155" w:rsidP="00DC1986">
      <w:pPr>
        <w:pStyle w:val="Odstavecseseznamem"/>
        <w:numPr>
          <w:ilvl w:val="0"/>
          <w:numId w:val="14"/>
        </w:numPr>
        <w:tabs>
          <w:tab w:val="clear" w:pos="720"/>
          <w:tab w:val="num" w:pos="1428"/>
        </w:tabs>
        <w:ind w:left="1428"/>
        <w:jc w:val="both"/>
        <w:rPr>
          <w:rFonts w:ascii="Arial" w:hAnsi="Arial" w:cs="Arial"/>
          <w:bCs/>
          <w:sz w:val="20"/>
          <w:szCs w:val="20"/>
        </w:rPr>
      </w:pPr>
      <w:r w:rsidRPr="005F3CA2">
        <w:rPr>
          <w:rFonts w:ascii="Arial" w:hAnsi="Arial" w:cs="Arial"/>
          <w:bCs/>
          <w:sz w:val="20"/>
          <w:szCs w:val="20"/>
        </w:rPr>
        <w:t xml:space="preserve">ve formě elektronického výstupu z </w:t>
      </w:r>
      <w:r w:rsidRPr="005F3CA2">
        <w:rPr>
          <w:rFonts w:ascii="Arial" w:hAnsi="Arial" w:cs="Arial"/>
          <w:b/>
          <w:bCs/>
          <w:sz w:val="20"/>
          <w:szCs w:val="20"/>
        </w:rPr>
        <w:t xml:space="preserve">autorizované konverze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dle § 22 zákona č. 300/2008 </w:t>
      </w:r>
      <w:r w:rsidRPr="005F3CA2">
        <w:rPr>
          <w:rFonts w:ascii="Arial" w:hAnsi="Arial" w:cs="Arial"/>
          <w:color w:val="333333"/>
          <w:sz w:val="20"/>
          <w:szCs w:val="20"/>
          <w:shd w:val="clear" w:color="auto" w:fill="FFFFFF"/>
        </w:rPr>
        <w:t>Sb., o elektronických úkonech a autorizované konverzi dokumentů</w:t>
      </w:r>
      <w:r w:rsidRPr="005F3CA2">
        <w:rPr>
          <w:rFonts w:ascii="Arial" w:hAnsi="Arial" w:cs="Arial"/>
          <w:bCs/>
          <w:sz w:val="20"/>
          <w:szCs w:val="20"/>
        </w:rPr>
        <w:t xml:space="preserve"> (více zde: </w:t>
      </w:r>
      <w:hyperlink r:id="rId12" w:history="1">
        <w:r w:rsidRPr="005F3CA2">
          <w:rPr>
            <w:rStyle w:val="Hypertextovodkaz"/>
            <w:rFonts w:ascii="Arial" w:hAnsi="Arial" w:cs="Arial"/>
            <w:sz w:val="20"/>
            <w:szCs w:val="20"/>
          </w:rPr>
          <w:t>Konverze – Czech POINT</w:t>
        </w:r>
      </w:hyperlink>
      <w:r w:rsidRPr="005F3CA2">
        <w:rPr>
          <w:rFonts w:ascii="Arial" w:hAnsi="Arial" w:cs="Arial"/>
          <w:sz w:val="20"/>
          <w:szCs w:val="20"/>
        </w:rPr>
        <w:t xml:space="preserve">), </w:t>
      </w:r>
    </w:p>
    <w:p w:rsidR="00DC1986" w:rsidRPr="005F3CA2" w:rsidRDefault="00DC1986" w:rsidP="00DC1986">
      <w:pPr>
        <w:pStyle w:val="Odstavecseseznamem"/>
        <w:ind w:left="1428"/>
        <w:jc w:val="both"/>
        <w:rPr>
          <w:rFonts w:ascii="Arial" w:hAnsi="Arial" w:cs="Arial"/>
          <w:bCs/>
          <w:sz w:val="20"/>
          <w:szCs w:val="20"/>
        </w:rPr>
      </w:pPr>
    </w:p>
    <w:p w:rsidR="005D6155" w:rsidRPr="005F3CA2" w:rsidRDefault="005D6155" w:rsidP="005D615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5F3CA2">
        <w:rPr>
          <w:rFonts w:ascii="Arial" w:hAnsi="Arial" w:cs="Arial"/>
          <w:b/>
          <w:sz w:val="20"/>
          <w:szCs w:val="20"/>
        </w:rPr>
        <w:t>emailem na</w:t>
      </w:r>
      <w:r w:rsidRPr="005F3CA2">
        <w:rPr>
          <w:rFonts w:ascii="Arial" w:hAnsi="Arial" w:cs="Arial"/>
          <w:b/>
          <w:bCs/>
          <w:sz w:val="20"/>
          <w:szCs w:val="20"/>
        </w:rPr>
        <w:t xml:space="preserve"> adresu </w:t>
      </w:r>
      <w:r w:rsidRPr="005F3CA2">
        <w:rPr>
          <w:rFonts w:ascii="Arial" w:hAnsi="Arial" w:cs="Arial"/>
          <w:b/>
          <w:sz w:val="20"/>
          <w:szCs w:val="20"/>
        </w:rPr>
        <w:t xml:space="preserve">elektronické podatelny </w:t>
      </w:r>
      <w:hyperlink r:id="rId13" w:history="1">
        <w:r w:rsidRPr="005F3CA2">
          <w:rPr>
            <w:rStyle w:val="Hypertextovodkaz"/>
            <w:rFonts w:ascii="Arial" w:hAnsi="Arial" w:cs="Arial"/>
            <w:sz w:val="20"/>
            <w:szCs w:val="20"/>
          </w:rPr>
          <w:t>podatelna@praha3.cz</w:t>
        </w:r>
      </w:hyperlink>
      <w:r w:rsidRPr="005F3CA2">
        <w:rPr>
          <w:rFonts w:ascii="Arial" w:hAnsi="Arial" w:cs="Arial"/>
          <w:sz w:val="20"/>
          <w:szCs w:val="20"/>
        </w:rPr>
        <w:t>.</w:t>
      </w:r>
      <w:r w:rsidRPr="005F3CA2">
        <w:rPr>
          <w:rFonts w:ascii="Arial" w:hAnsi="Arial" w:cs="Arial"/>
          <w:b/>
          <w:sz w:val="20"/>
          <w:szCs w:val="20"/>
        </w:rPr>
        <w:t xml:space="preserve"> </w:t>
      </w:r>
    </w:p>
    <w:p w:rsidR="005D6155" w:rsidRPr="005F3CA2" w:rsidRDefault="005D6155" w:rsidP="005D6155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5F3CA2">
        <w:rPr>
          <w:rFonts w:ascii="Arial" w:hAnsi="Arial" w:cs="Arial"/>
          <w:sz w:val="20"/>
          <w:szCs w:val="20"/>
        </w:rPr>
        <w:t xml:space="preserve">V tomto případě </w:t>
      </w:r>
      <w:r w:rsidRPr="006C4AFC">
        <w:rPr>
          <w:rFonts w:ascii="Arial" w:hAnsi="Arial" w:cs="Arial"/>
          <w:sz w:val="20"/>
          <w:szCs w:val="20"/>
          <w:u w:val="single"/>
        </w:rPr>
        <w:t>musí uchazeč opatřit přihlášku svým uznávaným elektronickým podpisem</w:t>
      </w:r>
      <w:r w:rsidRPr="005F3CA2">
        <w:rPr>
          <w:rFonts w:ascii="Arial" w:hAnsi="Arial" w:cs="Arial"/>
          <w:sz w:val="20"/>
          <w:szCs w:val="20"/>
        </w:rPr>
        <w:t xml:space="preserve">. </w:t>
      </w:r>
      <w:r w:rsidRPr="005F3CA2">
        <w:rPr>
          <w:rFonts w:ascii="Arial" w:hAnsi="Arial" w:cs="Arial"/>
          <w:bCs/>
          <w:sz w:val="20"/>
          <w:szCs w:val="20"/>
        </w:rPr>
        <w:t>Výpis z evidence Rejstříku trestů, kopie dokladu o nevyšším dosaženém vzdělání, příp. splnění předpokladů k výkonu funkce vedoucího úředníka musejí být zaslány:</w:t>
      </w:r>
    </w:p>
    <w:p w:rsidR="005D6155" w:rsidRPr="005F3CA2" w:rsidRDefault="005D6155" w:rsidP="005D6155">
      <w:pPr>
        <w:pStyle w:val="Odstavecseseznamem"/>
        <w:numPr>
          <w:ilvl w:val="0"/>
          <w:numId w:val="14"/>
        </w:numPr>
        <w:tabs>
          <w:tab w:val="clear" w:pos="720"/>
          <w:tab w:val="num" w:pos="1428"/>
        </w:tabs>
        <w:ind w:left="1428"/>
        <w:jc w:val="both"/>
        <w:rPr>
          <w:rFonts w:ascii="Arial" w:hAnsi="Arial" w:cs="Arial"/>
          <w:bCs/>
          <w:sz w:val="20"/>
          <w:szCs w:val="20"/>
        </w:rPr>
      </w:pPr>
      <w:r w:rsidRPr="005F3CA2">
        <w:rPr>
          <w:rFonts w:ascii="Arial" w:hAnsi="Arial" w:cs="Arial"/>
          <w:bCs/>
          <w:sz w:val="20"/>
          <w:szCs w:val="20"/>
        </w:rPr>
        <w:t>buď ve formě elektronického originálu (tj. musejí</w:t>
      </w:r>
      <w:r>
        <w:rPr>
          <w:rFonts w:ascii="Arial" w:hAnsi="Arial" w:cs="Arial"/>
          <w:bCs/>
          <w:sz w:val="20"/>
          <w:szCs w:val="20"/>
        </w:rPr>
        <w:t xml:space="preserve"> být opatřeny kvalifikovaným el.</w:t>
      </w:r>
      <w:r w:rsidRPr="005F3CA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5F3CA2">
        <w:rPr>
          <w:rFonts w:ascii="Arial" w:hAnsi="Arial" w:cs="Arial"/>
          <w:bCs/>
          <w:sz w:val="20"/>
          <w:szCs w:val="20"/>
        </w:rPr>
        <w:t>podpisem</w:t>
      </w:r>
      <w:proofErr w:type="gramEnd"/>
      <w:r w:rsidRPr="005F3CA2">
        <w:rPr>
          <w:rFonts w:ascii="Arial" w:hAnsi="Arial" w:cs="Arial"/>
          <w:bCs/>
          <w:sz w:val="20"/>
          <w:szCs w:val="20"/>
        </w:rPr>
        <w:t xml:space="preserve"> nebo kvalifikovanou el. pečetí a kvalifikovaným časovým razítkem vystavující instituce), který je možno získat např. na </w:t>
      </w:r>
      <w:hyperlink r:id="rId14" w:history="1">
        <w:r>
          <w:rPr>
            <w:rStyle w:val="Hypertextovodkaz"/>
            <w:rFonts w:ascii="Arial" w:hAnsi="Arial" w:cs="Arial"/>
            <w:sz w:val="20"/>
            <w:szCs w:val="20"/>
          </w:rPr>
          <w:t>Portálu občana</w:t>
        </w:r>
      </w:hyperlink>
      <w:r w:rsidRPr="005F3CA2">
        <w:rPr>
          <w:rFonts w:ascii="Arial" w:hAnsi="Arial" w:cs="Arial"/>
          <w:sz w:val="20"/>
          <w:szCs w:val="20"/>
        </w:rPr>
        <w:t>,</w:t>
      </w:r>
      <w:r w:rsidRPr="005F3CA2">
        <w:rPr>
          <w:rFonts w:ascii="Arial" w:hAnsi="Arial" w:cs="Arial"/>
          <w:bCs/>
          <w:sz w:val="20"/>
          <w:szCs w:val="20"/>
        </w:rPr>
        <w:t xml:space="preserve"> nebo</w:t>
      </w:r>
    </w:p>
    <w:p w:rsidR="00675EEC" w:rsidRDefault="005D6155" w:rsidP="00DC1986">
      <w:pPr>
        <w:pStyle w:val="Odstavecseseznamem"/>
        <w:numPr>
          <w:ilvl w:val="0"/>
          <w:numId w:val="14"/>
        </w:numPr>
        <w:tabs>
          <w:tab w:val="clear" w:pos="720"/>
          <w:tab w:val="num" w:pos="1428"/>
        </w:tabs>
        <w:ind w:left="1428"/>
        <w:jc w:val="both"/>
      </w:pPr>
      <w:r w:rsidRPr="005F3CA2">
        <w:rPr>
          <w:rFonts w:ascii="Arial" w:hAnsi="Arial" w:cs="Arial"/>
          <w:bCs/>
          <w:sz w:val="20"/>
          <w:szCs w:val="20"/>
        </w:rPr>
        <w:t xml:space="preserve">ve formě elektronického výstupu z </w:t>
      </w:r>
      <w:r w:rsidRPr="005F3CA2">
        <w:rPr>
          <w:rFonts w:ascii="Arial" w:hAnsi="Arial" w:cs="Arial"/>
          <w:b/>
          <w:bCs/>
          <w:sz w:val="20"/>
          <w:szCs w:val="20"/>
        </w:rPr>
        <w:t xml:space="preserve">autorizované konverze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dle § 22 zákona č. 300/2008 </w:t>
      </w:r>
      <w:r w:rsidRPr="005F3CA2">
        <w:rPr>
          <w:rFonts w:ascii="Arial" w:hAnsi="Arial" w:cs="Arial"/>
          <w:color w:val="333333"/>
          <w:sz w:val="20"/>
          <w:szCs w:val="20"/>
          <w:shd w:val="clear" w:color="auto" w:fill="FFFFFF"/>
        </w:rPr>
        <w:t>Sb., o elektronických úkonech a autorizované konverzi dokumentů</w:t>
      </w:r>
      <w:r w:rsidRPr="005F3CA2">
        <w:rPr>
          <w:rFonts w:ascii="Arial" w:hAnsi="Arial" w:cs="Arial"/>
          <w:bCs/>
          <w:sz w:val="20"/>
          <w:szCs w:val="20"/>
        </w:rPr>
        <w:t xml:space="preserve"> (více zde: </w:t>
      </w:r>
      <w:hyperlink r:id="rId15" w:history="1">
        <w:r w:rsidRPr="005F3CA2">
          <w:rPr>
            <w:rStyle w:val="Hypertextovodkaz"/>
            <w:rFonts w:ascii="Arial" w:hAnsi="Arial" w:cs="Arial"/>
            <w:sz w:val="20"/>
            <w:szCs w:val="20"/>
          </w:rPr>
          <w:t>Konverze – Czech POINT</w:t>
        </w:r>
      </w:hyperlink>
      <w:r w:rsidR="00DC1986">
        <w:rPr>
          <w:rStyle w:val="Hypertextovodkaz"/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675EEC" w:rsidSect="0038032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211" w:right="1418" w:bottom="2268" w:left="1418" w:header="567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C8" w:rsidRDefault="009322C8" w:rsidP="00EB0390">
      <w:r>
        <w:separator/>
      </w:r>
    </w:p>
  </w:endnote>
  <w:endnote w:type="continuationSeparator" w:id="0">
    <w:p w:rsidR="009322C8" w:rsidRDefault="009322C8" w:rsidP="00EB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DF" w:rsidRPr="00EB0390" w:rsidRDefault="00FB33DF" w:rsidP="00FB33DF">
    <w:pPr>
      <w:pStyle w:val="Zpattun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351E3CD" wp14:editId="3583205E">
              <wp:simplePos x="0" y="0"/>
              <wp:positionH relativeFrom="page">
                <wp:posOffset>6463030</wp:posOffset>
              </wp:positionH>
              <wp:positionV relativeFrom="page">
                <wp:posOffset>9469120</wp:posOffset>
              </wp:positionV>
              <wp:extent cx="432000" cy="216000"/>
              <wp:effectExtent l="0" t="0" r="6350" b="12700"/>
              <wp:wrapNone/>
              <wp:docPr id="14" name="Číslování od 2. stránk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33DF" w:rsidRDefault="00FB33DF" w:rsidP="00005B7D">
                          <w:pPr>
                            <w:pStyle w:val="Zpa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DC19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NUMPAGES  \* Arabic  \* MERGEFORMAT">
                            <w:r w:rsidR="00DC198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1E3CD" id="_x0000_t202" coordsize="21600,21600" o:spt="202" path="m,l,21600r21600,l21600,xe">
              <v:stroke joinstyle="miter"/>
              <v:path gradientshapeok="t" o:connecttype="rect"/>
            </v:shapetype>
            <v:shape id="Číslování od 2. stránky" o:spid="_x0000_s1026" type="#_x0000_t202" style="position:absolute;margin-left:508.9pt;margin-top:745.6pt;width:34pt;height:17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" filled="f" stroked="f">
              <v:textbox inset="0,0,0,0">
                <w:txbxContent>
                  <w:p w:rsidR="00FB33DF" w:rsidRDefault="00FB33DF" w:rsidP="00005B7D">
                    <w:pPr>
                      <w:pStyle w:val="Zpat"/>
                      <w:jc w:val="right"/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DC19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NUMPAGES  \* Arabic  \* MERGEFORMAT">
                      <w:r w:rsidR="00DC198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 w:rsidRPr="00380329">
      <w:rPr>
        <w:rStyle w:val="ZpatChar"/>
        <w:b w:val="0"/>
        <w:bCs w:val="0"/>
      </w:rPr>
      <w:t>podatelna@praha3.cz, www.praha3.cz</w:t>
    </w:r>
  </w:p>
  <w:p w:rsidR="00FB33DF" w:rsidRDefault="00FB33DF" w:rsidP="00FB33DF">
    <w:pPr>
      <w:pStyle w:val="Zpat"/>
    </w:pPr>
    <w:r>
      <w:t xml:space="preserve">Úřad městské </w:t>
    </w:r>
    <w:r w:rsidRPr="00380329">
      <w:t>části</w:t>
    </w:r>
    <w:r>
      <w:tab/>
    </w:r>
    <w:r w:rsidRPr="00380329">
      <w:t>IČ: 00063517</w:t>
    </w:r>
  </w:p>
  <w:p w:rsidR="00FB33DF" w:rsidRDefault="005D6155" w:rsidP="00FB33DF">
    <w:pPr>
      <w:pStyle w:val="Zpat"/>
    </w:pPr>
    <w:r>
      <w:t>Odbor kancelář úřadu</w:t>
    </w:r>
    <w:r w:rsidR="00FB33DF">
      <w:tab/>
    </w:r>
    <w:r w:rsidR="00FB33DF" w:rsidRPr="00380329">
      <w:t>Bankovní spojení: Česká spořitelna, a. s.,</w:t>
    </w:r>
  </w:p>
  <w:p w:rsidR="00FB33DF" w:rsidRDefault="005D6155" w:rsidP="00FB33DF">
    <w:pPr>
      <w:pStyle w:val="Zpat"/>
    </w:pPr>
    <w:r>
      <w:t>Oddělení personální práce a mezd</w:t>
    </w:r>
    <w:r w:rsidR="00FB33DF">
      <w:tab/>
    </w:r>
    <w:r w:rsidR="00FB33DF" w:rsidRPr="00380329">
      <w:t>Číslo účtu: 27-2000781379/0800</w:t>
    </w:r>
  </w:p>
  <w:p w:rsidR="00FB33DF" w:rsidRPr="00A77FB1" w:rsidRDefault="00FB33DF" w:rsidP="00FB33DF">
    <w:pPr>
      <w:pStyle w:val="Zpat"/>
    </w:pPr>
    <w:r w:rsidRPr="00EB0390">
      <w:t>Havlíčkovo</w:t>
    </w:r>
    <w:r w:rsidRPr="00A77FB1">
      <w:t xml:space="preserve"> nám</w:t>
    </w:r>
    <w:r>
      <w:t>.</w:t>
    </w:r>
    <w:r w:rsidRPr="00A77FB1">
      <w:t xml:space="preserve"> 700/9</w:t>
    </w:r>
    <w:r>
      <w:t xml:space="preserve">, </w:t>
    </w:r>
    <w:r w:rsidRPr="00A77FB1">
      <w:t>130 85</w:t>
    </w:r>
    <w:r>
      <w:t xml:space="preserve"> </w:t>
    </w:r>
    <w:r w:rsidRPr="00A77FB1">
      <w:t xml:space="preserve"> Praha 3</w:t>
    </w:r>
    <w:r>
      <w:tab/>
    </w:r>
    <w:r w:rsidRPr="00380329">
      <w:t>Datová schránka: eqkbt8g</w:t>
    </w:r>
  </w:p>
  <w:p w:rsidR="00E93E14" w:rsidRPr="00FB33DF" w:rsidRDefault="00FB33DF" w:rsidP="00FB33DF">
    <w:pPr>
      <w:pStyle w:val="Zpat"/>
    </w:pPr>
    <w:r w:rsidRPr="00A77FB1">
      <w:t>+420 222 116</w:t>
    </w:r>
    <w:r>
      <w:t> </w:t>
    </w:r>
    <w:r w:rsidRPr="00A77FB1">
      <w:t>111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EC" w:rsidRPr="00EB0390" w:rsidRDefault="00AD51C2" w:rsidP="00380329">
    <w:pPr>
      <w:pStyle w:val="Zpattun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5E0E51" wp14:editId="66BD996C">
              <wp:simplePos x="0" y="0"/>
              <wp:positionH relativeFrom="page">
                <wp:posOffset>6463030</wp:posOffset>
              </wp:positionH>
              <wp:positionV relativeFrom="page">
                <wp:posOffset>9469120</wp:posOffset>
              </wp:positionV>
              <wp:extent cx="432000" cy="216000"/>
              <wp:effectExtent l="0" t="0" r="6350" b="12700"/>
              <wp:wrapNone/>
              <wp:docPr id="217" name="Číslování pro 1. strán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1" w:name="_Hlk40278720"/>
                        <w:bookmarkStart w:id="2" w:name="_Hlk40278721"/>
                        <w:p w:rsidR="00AD51C2" w:rsidRDefault="00005B7D" w:rsidP="00005B7D">
                          <w:pPr>
                            <w:pStyle w:val="Zpat"/>
                            <w:jc w:val="right"/>
                          </w:pP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IF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NumPages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DC1986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&gt; 1 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QUOTE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PAGE 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DC1986">
                            <w:rPr>
                              <w:noProof/>
                              <w:lang w:val="en-GB"/>
                            </w:rPr>
                            <w:instrText>1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>/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begin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NumPages </w:instrText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DC1986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fldChar w:fldCharType="separate"/>
                          </w:r>
                          <w:r w:rsidR="00DC1986">
                            <w:rPr>
                              <w:noProof/>
                              <w:lang w:val="en-GB"/>
                            </w:rPr>
                            <w:instrText>1</w:instrText>
                          </w:r>
                          <w:r w:rsidR="00DC1986" w:rsidRPr="00005B7D">
                            <w:rPr>
                              <w:lang w:val="en-GB"/>
                            </w:rPr>
                            <w:instrText>/</w:instrText>
                          </w:r>
                          <w:r w:rsidR="00DC1986">
                            <w:rPr>
                              <w:noProof/>
                              <w:lang w:val="en-GB"/>
                            </w:rPr>
                            <w:instrText>2</w:instrText>
                          </w:r>
                          <w:r w:rsidRPr="00005B7D">
                            <w:fldChar w:fldCharType="end"/>
                          </w:r>
                          <w:r w:rsidRPr="00005B7D">
                            <w:rPr>
                              <w:lang w:val="en-GB"/>
                            </w:rPr>
                            <w:instrText xml:space="preserve"> "" /* MERGEFORMAT </w:instrText>
                          </w:r>
                          <w:r w:rsidR="00DC1986">
                            <w:rPr>
                              <w:lang w:val="en-GB"/>
                            </w:rPr>
                            <w:fldChar w:fldCharType="separate"/>
                          </w:r>
                          <w:r w:rsidR="00DC1986">
                            <w:rPr>
                              <w:noProof/>
                              <w:lang w:val="en-GB"/>
                            </w:rPr>
                            <w:t>1</w:t>
                          </w:r>
                          <w:r w:rsidR="00DC1986" w:rsidRPr="00005B7D">
                            <w:rPr>
                              <w:noProof/>
                              <w:lang w:val="en-GB"/>
                            </w:rPr>
                            <w:t>/</w:t>
                          </w:r>
                          <w:r w:rsidR="00DC1986">
                            <w:rPr>
                              <w:noProof/>
                              <w:lang w:val="en-GB"/>
                            </w:rPr>
                            <w:t>2</w:t>
                          </w:r>
                          <w:r w:rsidRPr="00005B7D">
                            <w:fldChar w:fldCharType="end"/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E0E51" id="_x0000_t202" coordsize="21600,21600" o:spt="202" path="m,l,21600r21600,l21600,xe">
              <v:stroke joinstyle="miter"/>
              <v:path gradientshapeok="t" o:connecttype="rect"/>
            </v:shapetype>
            <v:shape id="Číslování pro 1. stránku" o:spid="_x0000_s1027" type="#_x0000_t202" style="position:absolute;margin-left:508.9pt;margin-top:745.6pt;width:34pt;height:17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" filled="f" stroked="f">
              <v:textbox inset="0,0,0,0">
                <w:txbxContent>
                  <w:bookmarkStart w:id="3" w:name="_Hlk40278720"/>
                  <w:bookmarkStart w:id="4" w:name="_Hlk40278721"/>
                  <w:p w:rsidR="00AD51C2" w:rsidRDefault="00005B7D" w:rsidP="00005B7D">
                    <w:pPr>
                      <w:pStyle w:val="Zpat"/>
                      <w:jc w:val="right"/>
                    </w:pP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IF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NumPages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DC1986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 xml:space="preserve"> &gt; 1 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QUOTE 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PAGE 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DC1986">
                      <w:rPr>
                        <w:noProof/>
                        <w:lang w:val="en-GB"/>
                      </w:rPr>
                      <w:instrText>1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>/</w:instrText>
                    </w:r>
                    <w:r w:rsidRPr="00005B7D">
                      <w:rPr>
                        <w:lang w:val="en-GB"/>
                      </w:rPr>
                      <w:fldChar w:fldCharType="begin"/>
                    </w:r>
                    <w:r w:rsidRPr="00005B7D">
                      <w:rPr>
                        <w:lang w:val="en-GB"/>
                      </w:rPr>
                      <w:instrText xml:space="preserve"> NumPages </w:instrText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DC1986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fldChar w:fldCharType="separate"/>
                    </w:r>
                    <w:r w:rsidR="00DC1986">
                      <w:rPr>
                        <w:noProof/>
                        <w:lang w:val="en-GB"/>
                      </w:rPr>
                      <w:instrText>1</w:instrText>
                    </w:r>
                    <w:r w:rsidR="00DC1986" w:rsidRPr="00005B7D">
                      <w:rPr>
                        <w:lang w:val="en-GB"/>
                      </w:rPr>
                      <w:instrText>/</w:instrText>
                    </w:r>
                    <w:r w:rsidR="00DC1986">
                      <w:rPr>
                        <w:noProof/>
                        <w:lang w:val="en-GB"/>
                      </w:rPr>
                      <w:instrText>2</w:instrText>
                    </w:r>
                    <w:r w:rsidRPr="00005B7D">
                      <w:fldChar w:fldCharType="end"/>
                    </w:r>
                    <w:r w:rsidRPr="00005B7D">
                      <w:rPr>
                        <w:lang w:val="en-GB"/>
                      </w:rPr>
                      <w:instrText xml:space="preserve"> "" /* MERGEFORMAT </w:instrText>
                    </w:r>
                    <w:r w:rsidR="00DC1986">
                      <w:rPr>
                        <w:lang w:val="en-GB"/>
                      </w:rPr>
                      <w:fldChar w:fldCharType="separate"/>
                    </w:r>
                    <w:r w:rsidR="00DC1986">
                      <w:rPr>
                        <w:noProof/>
                        <w:lang w:val="en-GB"/>
                      </w:rPr>
                      <w:t>1</w:t>
                    </w:r>
                    <w:r w:rsidR="00DC1986" w:rsidRPr="00005B7D">
                      <w:rPr>
                        <w:noProof/>
                        <w:lang w:val="en-GB"/>
                      </w:rPr>
                      <w:t>/</w:t>
                    </w:r>
                    <w:r w:rsidR="00DC1986">
                      <w:rPr>
                        <w:noProof/>
                        <w:lang w:val="en-GB"/>
                      </w:rPr>
                      <w:t>2</w:t>
                    </w:r>
                    <w:r w:rsidRPr="00005B7D">
                      <w:fldChar w:fldCharType="end"/>
                    </w:r>
                    <w:bookmarkEnd w:id="3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 w:rsidR="0034098F">
      <w:t>M</w:t>
    </w:r>
    <w:r w:rsidR="00675EEC" w:rsidRPr="00EB0390">
      <w:t xml:space="preserve">ěstská část </w:t>
    </w:r>
    <w:r w:rsidR="00675EEC" w:rsidRPr="00380329">
      <w:t>Praha</w:t>
    </w:r>
    <w:r w:rsidR="00675EEC" w:rsidRPr="00EB0390">
      <w:t xml:space="preserve"> 3</w:t>
    </w:r>
    <w:r w:rsidR="00380329">
      <w:tab/>
    </w:r>
    <w:r w:rsidR="00380329" w:rsidRPr="00380329">
      <w:rPr>
        <w:rStyle w:val="ZpatChar"/>
        <w:b w:val="0"/>
        <w:bCs w:val="0"/>
      </w:rPr>
      <w:t>podatelna@praha3.cz, www.praha3.cz</w:t>
    </w:r>
  </w:p>
  <w:p w:rsidR="00380329" w:rsidRDefault="00380329" w:rsidP="00380329">
    <w:pPr>
      <w:pStyle w:val="Zpat"/>
    </w:pPr>
    <w:r>
      <w:t xml:space="preserve">Úřad městské </w:t>
    </w:r>
    <w:r w:rsidRPr="00380329">
      <w:t>části</w:t>
    </w:r>
    <w:r>
      <w:tab/>
    </w:r>
    <w:r w:rsidRPr="00380329">
      <w:t>IČ: 00063517</w:t>
    </w:r>
  </w:p>
  <w:p w:rsidR="00380329" w:rsidRDefault="00380329" w:rsidP="00380329">
    <w:pPr>
      <w:pStyle w:val="Zpat"/>
    </w:pPr>
    <w:r>
      <w:t xml:space="preserve">Odbor </w:t>
    </w:r>
    <w:r w:rsidR="005D6155">
      <w:t>kancelář úřadu</w:t>
    </w:r>
    <w:r>
      <w:tab/>
    </w:r>
    <w:r w:rsidRPr="00380329">
      <w:t>Bankovní spojení: Česká spořitelna, a. s.,</w:t>
    </w:r>
  </w:p>
  <w:p w:rsidR="00380329" w:rsidRDefault="005D6155" w:rsidP="00380329">
    <w:pPr>
      <w:pStyle w:val="Zpat"/>
    </w:pPr>
    <w:r>
      <w:t>Oddělení personální práce a mezd</w:t>
    </w:r>
    <w:r w:rsidR="00380329">
      <w:tab/>
    </w:r>
    <w:r w:rsidR="00380329" w:rsidRPr="00380329">
      <w:t>Číslo účtu: 27-2000781379/0800</w:t>
    </w:r>
  </w:p>
  <w:p w:rsidR="00675EEC" w:rsidRPr="00A77FB1" w:rsidRDefault="00675EEC" w:rsidP="00380329">
    <w:pPr>
      <w:pStyle w:val="Zpat"/>
    </w:pPr>
    <w:r w:rsidRPr="00EB0390">
      <w:t>Havlíčkovo</w:t>
    </w:r>
    <w:r w:rsidRPr="00A77FB1">
      <w:t xml:space="preserve"> nám</w:t>
    </w:r>
    <w:r w:rsidR="00380329">
      <w:t>.</w:t>
    </w:r>
    <w:r w:rsidRPr="00A77FB1">
      <w:t xml:space="preserve"> 700/9</w:t>
    </w:r>
    <w:r w:rsidR="00380329">
      <w:t xml:space="preserve">, </w:t>
    </w:r>
    <w:r w:rsidRPr="00A77FB1">
      <w:t>130 85</w:t>
    </w:r>
    <w:r>
      <w:t xml:space="preserve"> </w:t>
    </w:r>
    <w:r w:rsidRPr="00A77FB1">
      <w:t xml:space="preserve"> Praha 3</w:t>
    </w:r>
    <w:r w:rsidR="00380329">
      <w:tab/>
    </w:r>
    <w:r w:rsidR="00380329" w:rsidRPr="00380329">
      <w:t>Datová schránka: eqkbt8g</w:t>
    </w:r>
  </w:p>
  <w:p w:rsidR="00675EEC" w:rsidRDefault="00675EEC" w:rsidP="00380329">
    <w:pPr>
      <w:pStyle w:val="Zpat"/>
    </w:pPr>
    <w:r w:rsidRPr="00A77FB1">
      <w:t>+420 222 116 111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C8" w:rsidRDefault="009322C8" w:rsidP="00EB0390">
      <w:r>
        <w:separator/>
      </w:r>
    </w:p>
  </w:footnote>
  <w:footnote w:type="continuationSeparator" w:id="0">
    <w:p w:rsidR="009322C8" w:rsidRDefault="009322C8" w:rsidP="00EB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FB1" w:rsidRPr="00EB0390" w:rsidRDefault="001B7204" w:rsidP="00602A74">
    <w:pPr>
      <w:pStyle w:val="Zhlavtun"/>
      <w:rPr>
        <w:rStyle w:val="ZhlavtunChar"/>
      </w:rPr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5663F585" wp14:editId="67F7294F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00" cy="968400"/>
          <wp:effectExtent l="0" t="0" r="0" b="0"/>
          <wp:wrapNone/>
          <wp:docPr id="10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aha 3 50 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EC" w:rsidRPr="00A77FB1" w:rsidRDefault="001B7204" w:rsidP="00602A74">
    <w:pPr>
      <w:pStyle w:val="Zhlavtun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394D654C" wp14:editId="31285CA7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00" cy="968400"/>
          <wp:effectExtent l="0" t="0" r="0" b="0"/>
          <wp:wrapNone/>
          <wp:docPr id="1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aha 3 50 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64147013"/>
        <w:docPartObj>
          <w:docPartGallery w:val="Page Numbers (Margins)"/>
          <w:docPartUnique/>
        </w:docPartObj>
      </w:sdtPr>
      <w:sdtEndPr/>
      <w:sdtContent/>
    </w:sdt>
    <w:r w:rsidR="00675EEC" w:rsidRPr="00602A74">
      <w:t>Městská</w:t>
    </w:r>
    <w:r w:rsidR="00675EEC" w:rsidRPr="00A77FB1">
      <w:t xml:space="preserve"> část </w:t>
    </w:r>
    <w:r w:rsidR="00675EEC" w:rsidRPr="00EB0390">
      <w:t>Praha</w:t>
    </w:r>
    <w:r w:rsidR="00675EEC" w:rsidRPr="00A77FB1">
      <w:t xml:space="preserve"> 3</w:t>
    </w:r>
  </w:p>
  <w:p w:rsidR="00380329" w:rsidRDefault="00380329" w:rsidP="00602A74">
    <w:pPr>
      <w:pStyle w:val="Zhlav"/>
    </w:pPr>
    <w:r>
      <w:t>Úřad městské části</w:t>
    </w:r>
  </w:p>
  <w:p w:rsidR="00380329" w:rsidRDefault="00380329" w:rsidP="00602A74">
    <w:pPr>
      <w:pStyle w:val="Zhlav"/>
    </w:pPr>
    <w:r>
      <w:t xml:space="preserve">Odbor </w:t>
    </w:r>
    <w:r w:rsidR="005D6155">
      <w:t>kancelář úřadu</w:t>
    </w:r>
  </w:p>
  <w:p w:rsidR="00675EEC" w:rsidRPr="00675EEC" w:rsidRDefault="005D6155" w:rsidP="00602A74">
    <w:pPr>
      <w:pStyle w:val="Zhlav"/>
    </w:pPr>
    <w:r>
      <w:t>Oddělení personální práce a mezd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0419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5AA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EA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0CA8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580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444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60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509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A6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C7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A09AE"/>
    <w:multiLevelType w:val="hybridMultilevel"/>
    <w:tmpl w:val="714C0E0A"/>
    <w:lvl w:ilvl="0" w:tplc="2D9AC2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74BE7"/>
    <w:multiLevelType w:val="hybridMultilevel"/>
    <w:tmpl w:val="E12024DC"/>
    <w:lvl w:ilvl="0" w:tplc="8AC2D71C">
      <w:start w:val="1"/>
      <w:numFmt w:val="decimal"/>
      <w:pStyle w:val="slovnploh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0177C"/>
    <w:multiLevelType w:val="hybridMultilevel"/>
    <w:tmpl w:val="EBE691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7038D"/>
    <w:multiLevelType w:val="multilevel"/>
    <w:tmpl w:val="12189CC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36748"/>
    <w:multiLevelType w:val="hybridMultilevel"/>
    <w:tmpl w:val="A44A558C"/>
    <w:lvl w:ilvl="0" w:tplc="09E62A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3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55"/>
    <w:rsid w:val="00005B7D"/>
    <w:rsid w:val="00015F30"/>
    <w:rsid w:val="00022AB6"/>
    <w:rsid w:val="00090AEC"/>
    <w:rsid w:val="0009457A"/>
    <w:rsid w:val="00134528"/>
    <w:rsid w:val="001577EB"/>
    <w:rsid w:val="001B7204"/>
    <w:rsid w:val="00267A2B"/>
    <w:rsid w:val="002C2199"/>
    <w:rsid w:val="002D0423"/>
    <w:rsid w:val="002E49BD"/>
    <w:rsid w:val="00310853"/>
    <w:rsid w:val="0034098F"/>
    <w:rsid w:val="003619B6"/>
    <w:rsid w:val="00380329"/>
    <w:rsid w:val="00427A4E"/>
    <w:rsid w:val="00463382"/>
    <w:rsid w:val="004F74A1"/>
    <w:rsid w:val="00507000"/>
    <w:rsid w:val="0055686F"/>
    <w:rsid w:val="005D6155"/>
    <w:rsid w:val="00602A74"/>
    <w:rsid w:val="00675EEC"/>
    <w:rsid w:val="006C4AFC"/>
    <w:rsid w:val="007823AB"/>
    <w:rsid w:val="007C4F12"/>
    <w:rsid w:val="007E4B05"/>
    <w:rsid w:val="008032A6"/>
    <w:rsid w:val="00810AF2"/>
    <w:rsid w:val="00816881"/>
    <w:rsid w:val="00855011"/>
    <w:rsid w:val="008A5963"/>
    <w:rsid w:val="008F1F8C"/>
    <w:rsid w:val="00921D91"/>
    <w:rsid w:val="009322C8"/>
    <w:rsid w:val="00946F9B"/>
    <w:rsid w:val="009A0D20"/>
    <w:rsid w:val="00A77FB1"/>
    <w:rsid w:val="00AB3A09"/>
    <w:rsid w:val="00AD51C2"/>
    <w:rsid w:val="00BA5C3D"/>
    <w:rsid w:val="00C7410A"/>
    <w:rsid w:val="00CF6146"/>
    <w:rsid w:val="00D05801"/>
    <w:rsid w:val="00DC1986"/>
    <w:rsid w:val="00DC7FDF"/>
    <w:rsid w:val="00DE120C"/>
    <w:rsid w:val="00E05D76"/>
    <w:rsid w:val="00E373E8"/>
    <w:rsid w:val="00E47D49"/>
    <w:rsid w:val="00E93E14"/>
    <w:rsid w:val="00EB0390"/>
    <w:rsid w:val="00F120A2"/>
    <w:rsid w:val="00FB33DF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53FD6"/>
  <w15:chartTrackingRefBased/>
  <w15:docId w15:val="{3ADDF52A-18E7-4152-88C1-5E0DD3E5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61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7"/>
    <w:unhideWhenUsed/>
    <w:qFormat/>
    <w:rsid w:val="00602A74"/>
    <w:pPr>
      <w:spacing w:after="0" w:line="240" w:lineRule="exact"/>
      <w:ind w:left="3119"/>
    </w:pPr>
    <w:rPr>
      <w:color w:val="BE2A23" w:themeColor="accent2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7"/>
    <w:rsid w:val="002D0423"/>
    <w:rPr>
      <w:color w:val="BE2A23" w:themeColor="accent2"/>
      <w:sz w:val="20"/>
      <w:szCs w:val="20"/>
    </w:rPr>
  </w:style>
  <w:style w:type="paragraph" w:styleId="Zpat">
    <w:name w:val="footer"/>
    <w:link w:val="ZpatChar"/>
    <w:uiPriority w:val="9"/>
    <w:unhideWhenUsed/>
    <w:qFormat/>
    <w:rsid w:val="00380329"/>
    <w:pPr>
      <w:tabs>
        <w:tab w:val="left" w:pos="4655"/>
      </w:tabs>
      <w:spacing w:after="0" w:line="192" w:lineRule="exact"/>
    </w:pPr>
    <w:rPr>
      <w:color w:val="BE2A23" w:themeColor="accent2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"/>
    <w:rsid w:val="002D0423"/>
    <w:rPr>
      <w:color w:val="BE2A23" w:themeColor="accent2"/>
      <w:sz w:val="16"/>
      <w:szCs w:val="16"/>
    </w:rPr>
  </w:style>
  <w:style w:type="paragraph" w:customStyle="1" w:styleId="Zhlavtun">
    <w:name w:val="Záhlaví tučně"/>
    <w:link w:val="ZhlavtunChar"/>
    <w:uiPriority w:val="8"/>
    <w:qFormat/>
    <w:rsid w:val="00602A74"/>
    <w:pPr>
      <w:spacing w:after="0" w:line="240" w:lineRule="exact"/>
      <w:ind w:left="3119"/>
    </w:pPr>
    <w:rPr>
      <w:b/>
      <w:bCs/>
      <w:color w:val="BE2A23" w:themeColor="accent2"/>
      <w:sz w:val="20"/>
      <w:szCs w:val="20"/>
    </w:rPr>
  </w:style>
  <w:style w:type="paragraph" w:customStyle="1" w:styleId="Zpattun">
    <w:name w:val="Zápatí tučně"/>
    <w:link w:val="ZpattunChar"/>
    <w:uiPriority w:val="10"/>
    <w:qFormat/>
    <w:rsid w:val="00380329"/>
    <w:pPr>
      <w:tabs>
        <w:tab w:val="left" w:pos="4655"/>
      </w:tabs>
      <w:spacing w:after="0" w:line="192" w:lineRule="exact"/>
    </w:pPr>
    <w:rPr>
      <w:b/>
      <w:bCs/>
      <w:color w:val="BE2A23" w:themeColor="accent2"/>
      <w:sz w:val="16"/>
      <w:szCs w:val="16"/>
    </w:rPr>
  </w:style>
  <w:style w:type="character" w:customStyle="1" w:styleId="ZhlavtunChar">
    <w:name w:val="Záhlaví tučně Char"/>
    <w:basedOn w:val="ZhlavChar"/>
    <w:link w:val="Zhlavtun"/>
    <w:uiPriority w:val="8"/>
    <w:rsid w:val="002D0423"/>
    <w:rPr>
      <w:b/>
      <w:bCs/>
      <w:color w:val="BE2A23" w:themeColor="accent2"/>
      <w:sz w:val="20"/>
      <w:szCs w:val="20"/>
    </w:rPr>
  </w:style>
  <w:style w:type="paragraph" w:styleId="Bezmezer">
    <w:name w:val="No Spacing"/>
    <w:link w:val="BezmezerChar"/>
    <w:uiPriority w:val="1"/>
    <w:qFormat/>
    <w:rsid w:val="00EB0390"/>
    <w:pPr>
      <w:spacing w:after="0" w:line="240" w:lineRule="exact"/>
    </w:pPr>
    <w:rPr>
      <w:sz w:val="20"/>
      <w:szCs w:val="20"/>
    </w:rPr>
  </w:style>
  <w:style w:type="character" w:customStyle="1" w:styleId="ZpattunChar">
    <w:name w:val="Zápatí tučně Char"/>
    <w:basedOn w:val="Standardnpsmoodstavce"/>
    <w:link w:val="Zpattun"/>
    <w:uiPriority w:val="10"/>
    <w:rsid w:val="002D0423"/>
    <w:rPr>
      <w:b/>
      <w:bCs/>
      <w:color w:val="BE2A23" w:themeColor="accent2"/>
      <w:sz w:val="16"/>
      <w:szCs w:val="16"/>
    </w:rPr>
  </w:style>
  <w:style w:type="paragraph" w:customStyle="1" w:styleId="Plohy">
    <w:name w:val="Přílohy"/>
    <w:link w:val="PlohyChar"/>
    <w:uiPriority w:val="2"/>
    <w:qFormat/>
    <w:rsid w:val="00380329"/>
    <w:pPr>
      <w:spacing w:before="720" w:after="0" w:line="240" w:lineRule="exact"/>
    </w:pPr>
    <w:rPr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EB0390"/>
    <w:rPr>
      <w:sz w:val="20"/>
      <w:szCs w:val="20"/>
    </w:rPr>
  </w:style>
  <w:style w:type="character" w:customStyle="1" w:styleId="PlohyChar">
    <w:name w:val="Přílohy Char"/>
    <w:basedOn w:val="BezmezerChar"/>
    <w:link w:val="Plohy"/>
    <w:uiPriority w:val="2"/>
    <w:rsid w:val="002D0423"/>
    <w:rPr>
      <w:sz w:val="20"/>
      <w:szCs w:val="20"/>
    </w:rPr>
  </w:style>
  <w:style w:type="paragraph" w:customStyle="1" w:styleId="Adresatvereky">
    <w:name w:val="Adresa čtverečky"/>
    <w:link w:val="AdresatverekyChar"/>
    <w:uiPriority w:val="5"/>
    <w:qFormat/>
    <w:rsid w:val="00463382"/>
    <w:pPr>
      <w:spacing w:after="1080" w:line="240" w:lineRule="exact"/>
      <w:ind w:left="5216"/>
      <w:contextualSpacing/>
    </w:pPr>
    <w:rPr>
      <w:sz w:val="20"/>
      <w:szCs w:val="20"/>
    </w:rPr>
  </w:style>
  <w:style w:type="paragraph" w:customStyle="1" w:styleId="dajeodopise">
    <w:name w:val="Údaje o dopise"/>
    <w:link w:val="dajeodopiseChar"/>
    <w:uiPriority w:val="6"/>
    <w:qFormat/>
    <w:rsid w:val="00380329"/>
    <w:pPr>
      <w:tabs>
        <w:tab w:val="left" w:pos="5216"/>
      </w:tabs>
      <w:spacing w:after="720" w:line="240" w:lineRule="exact"/>
      <w:contextualSpacing/>
    </w:pPr>
    <w:rPr>
      <w:sz w:val="20"/>
      <w:szCs w:val="20"/>
    </w:rPr>
  </w:style>
  <w:style w:type="character" w:customStyle="1" w:styleId="AdresatverekyChar">
    <w:name w:val="Adresa čtverečky Char"/>
    <w:basedOn w:val="BezmezerChar"/>
    <w:link w:val="Adresatvereky"/>
    <w:uiPriority w:val="5"/>
    <w:rsid w:val="002D0423"/>
    <w:rPr>
      <w:sz w:val="20"/>
      <w:szCs w:val="20"/>
    </w:rPr>
  </w:style>
  <w:style w:type="paragraph" w:styleId="Podpis">
    <w:name w:val="Signature"/>
    <w:link w:val="PodpisChar"/>
    <w:uiPriority w:val="4"/>
    <w:unhideWhenUsed/>
    <w:qFormat/>
    <w:rsid w:val="00380329"/>
    <w:pPr>
      <w:spacing w:before="1440" w:after="0" w:line="240" w:lineRule="exact"/>
      <w:contextualSpacing/>
    </w:pPr>
    <w:rPr>
      <w:sz w:val="20"/>
      <w:szCs w:val="20"/>
    </w:rPr>
  </w:style>
  <w:style w:type="character" w:customStyle="1" w:styleId="dajeodopiseChar">
    <w:name w:val="Údaje o dopise Char"/>
    <w:basedOn w:val="BezmezerChar"/>
    <w:link w:val="dajeodopise"/>
    <w:uiPriority w:val="6"/>
    <w:rsid w:val="002D0423"/>
    <w:rPr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4"/>
    <w:rsid w:val="002D0423"/>
    <w:rPr>
      <w:sz w:val="20"/>
      <w:szCs w:val="20"/>
    </w:rPr>
  </w:style>
  <w:style w:type="paragraph" w:customStyle="1" w:styleId="slovnploh">
    <w:name w:val="Číslování příloh"/>
    <w:link w:val="slovnplohChar"/>
    <w:uiPriority w:val="3"/>
    <w:qFormat/>
    <w:rsid w:val="002D0423"/>
    <w:pPr>
      <w:numPr>
        <w:numId w:val="11"/>
      </w:numPr>
      <w:spacing w:after="0" w:line="240" w:lineRule="exact"/>
    </w:pPr>
    <w:rPr>
      <w:sz w:val="20"/>
      <w:szCs w:val="20"/>
    </w:rPr>
  </w:style>
  <w:style w:type="character" w:customStyle="1" w:styleId="slovnplohChar">
    <w:name w:val="Číslování příloh Char"/>
    <w:basedOn w:val="BezmezerChar"/>
    <w:link w:val="slovnploh"/>
    <w:uiPriority w:val="3"/>
    <w:rsid w:val="002D042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615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D615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D6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praha3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zechpoint.cz/public/verejnost/autorizovana-konverz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bcan.portal.gov.cz/prihlasen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zechpoint.cz/public/verejnost/autorizovana-konverz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bcan.portal.gov.cz/prihlase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m\Desktop\hlavickovy_papir_obecny_1_1.dotx" TargetMode="External"/></Relationships>
</file>

<file path=word/theme/theme1.xml><?xml version="1.0" encoding="utf-8"?>
<a:theme xmlns:a="http://schemas.openxmlformats.org/drawingml/2006/main" name="Motiv Office">
  <a:themeElements>
    <a:clrScheme name="Praha 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A6544"/>
      </a:accent1>
      <a:accent2>
        <a:srgbClr val="BE2A23"/>
      </a:accent2>
      <a:accent3>
        <a:srgbClr val="FBDF4B"/>
      </a:accent3>
      <a:accent4>
        <a:srgbClr val="0047C7"/>
      </a:accent4>
      <a:accent5>
        <a:srgbClr val="D0D0CE"/>
      </a:accent5>
      <a:accent6>
        <a:srgbClr val="63666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B0257B7991047A1F66994DF5C8563" ma:contentTypeVersion="5" ma:contentTypeDescription="Vytvoří nový dokument" ma:contentTypeScope="" ma:versionID="587be59630bba2c9a7519fb5d49b90db">
  <xsd:schema xmlns:xsd="http://www.w3.org/2001/XMLSchema" xmlns:xs="http://www.w3.org/2001/XMLSchema" xmlns:p="http://schemas.microsoft.com/office/2006/metadata/properties" xmlns:ns2="9a407cca-5def-4e7c-913c-2f2138432c60" targetNamespace="http://schemas.microsoft.com/office/2006/metadata/properties" ma:root="true" ma:fieldsID="fd4f946b9604b4d65a4d5e61ad454282" ns2:_="">
    <xsd:import namespace="9a407cca-5def-4e7c-913c-2f2138432c60"/>
    <xsd:element name="properties">
      <xsd:complexType>
        <xsd:sequence>
          <xsd:element name="documentManagement">
            <xsd:complexType>
              <xsd:all>
                <xsd:element ref="ns2:Typ_x0020_dokumentu"/>
                <xsd:element ref="ns2:Popi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07cca-5def-4e7c-913c-2f2138432c60" elementFormDefault="qualified">
    <xsd:import namespace="http://schemas.microsoft.com/office/2006/documentManagement/types"/>
    <xsd:import namespace="http://schemas.microsoft.com/office/infopath/2007/PartnerControls"/>
    <xsd:element name="Typ_x0020_dokumentu" ma:index="8" ma:displayName="Typ dokumentu" ma:default="Ostatní dokumenty" ma:format="Dropdown" ma:internalName="Typ_x0020_dokumentu" ma:readOnly="false">
      <xsd:simpleType>
        <xsd:restriction base="dms:Choice">
          <xsd:enumeration value="Ostatní dokumenty"/>
          <xsd:enumeration value="Grafický manuál"/>
        </xsd:restriction>
      </xsd:simpleType>
    </xsd:element>
    <xsd:element name="Popis" ma:index="9" nillable="true" ma:displayName="Popis" ma:description="Popis dokumentu" ma:internalName="Popis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9a407cca-5def-4e7c-913c-2f2138432c60" xsi:nil="true"/>
    <Typ_x0020_dokumentu xmlns="9a407cca-5def-4e7c-913c-2f2138432c60">Ostatní dokumenty</Typ_x0020_dokument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D987-AEB7-43C1-909D-966FF908E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07cca-5def-4e7c-913c-2f213843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93357-7B02-44F8-83E6-6C84EAC185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a407cca-5def-4e7c-913c-2f2138432c6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342EFD-2F25-47F6-856E-07A4EB617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380D5-72F3-4D25-B001-30E6F0D6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hlavickovy_papir_obecny_1_1</Template>
  <TotalTime>0</TotalTime>
  <Pages>2</Pages>
  <Words>509</Words>
  <Characters>3005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Merta Jonáš Ing. Mgr.  (ÚMČ Praha 3)</dc:creator>
  <cp:keywords/>
  <dc:description/>
  <cp:lastModifiedBy>Nýčová Petra (ÚMČ Praha 3)</cp:lastModifiedBy>
  <cp:revision>2</cp:revision>
  <cp:lastPrinted>2020-05-13T17:55:00Z</cp:lastPrinted>
  <dcterms:created xsi:type="dcterms:W3CDTF">2021-04-22T11:30:00Z</dcterms:created>
  <dcterms:modified xsi:type="dcterms:W3CDTF">2021-04-22T11:30:00Z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0x01010008FB0257B7991047A1F66994DF5C8563</vt:lpwstr>
  </property>
  <property fmtid="{D5CDD505-2E9C-101B-9397-08002B2CF9AE}" pid="3" name="Order">
    <vt:r8>57100</vt:r8>
  </property>
</Properties>
</file>